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9" w:rsidRPr="00796DB9" w:rsidRDefault="00796DB9" w:rsidP="00796DB9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</w:p>
    <w:p w:rsidR="00796DB9" w:rsidRPr="00796DB9" w:rsidRDefault="00796DB9" w:rsidP="00796DB9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796DB9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796DB9" w:rsidRPr="00796DB9" w:rsidRDefault="00796DB9" w:rsidP="00796DB9">
      <w:pPr>
        <w:widowControl/>
        <w:tabs>
          <w:tab w:val="left" w:pos="3261"/>
          <w:tab w:val="left" w:pos="3960"/>
        </w:tabs>
        <w:autoSpaceDE/>
        <w:autoSpaceDN/>
        <w:adjustRightInd/>
        <w:spacing w:after="200" w:line="276" w:lineRule="auto"/>
        <w:ind w:right="252"/>
        <w:jc w:val="center"/>
        <w:rPr>
          <w:sz w:val="28"/>
          <w:szCs w:val="28"/>
        </w:rPr>
      </w:pPr>
      <w:r w:rsidRPr="00796DB9">
        <w:rPr>
          <w:sz w:val="28"/>
          <w:szCs w:val="28"/>
        </w:rPr>
        <w:t>ул. Свободы, 65,  п. Фаленки  Кировской  обл., 610500, тел (833-32) 2-20-02</w:t>
      </w:r>
    </w:p>
    <w:p w:rsidR="00796DB9" w:rsidRPr="00796DB9" w:rsidRDefault="00796DB9" w:rsidP="00796DB9">
      <w:pPr>
        <w:widowControl/>
        <w:tabs>
          <w:tab w:val="left" w:pos="3261"/>
          <w:tab w:val="left" w:pos="3960"/>
        </w:tabs>
        <w:autoSpaceDE/>
        <w:autoSpaceDN/>
        <w:adjustRightInd/>
        <w:ind w:right="252"/>
        <w:jc w:val="center"/>
        <w:rPr>
          <w:sz w:val="28"/>
          <w:szCs w:val="28"/>
          <w:lang w:val="en-US" w:eastAsia="ru-RU"/>
        </w:rPr>
      </w:pPr>
      <w:r w:rsidRPr="00796DB9">
        <w:rPr>
          <w:sz w:val="28"/>
          <w:szCs w:val="28"/>
        </w:rPr>
        <w:t>факс</w:t>
      </w:r>
      <w:r w:rsidRPr="00796DB9">
        <w:rPr>
          <w:sz w:val="28"/>
          <w:szCs w:val="28"/>
          <w:lang w:val="en-US"/>
        </w:rPr>
        <w:t xml:space="preserve">  (833-32) 2-11-30,  E-mail: </w:t>
      </w:r>
      <w:r w:rsidRPr="00796DB9">
        <w:rPr>
          <w:sz w:val="28"/>
          <w:szCs w:val="28"/>
          <w:lang w:val="en-US" w:eastAsia="ru-RU"/>
        </w:rPr>
        <w:t>kskfalenki@</w:t>
      </w:r>
      <w:r w:rsidRPr="00796DB9">
        <w:rPr>
          <w:lang w:val="en-US" w:eastAsia="ru-RU"/>
        </w:rPr>
        <w:t>YANDEX.RU</w:t>
      </w:r>
    </w:p>
    <w:p w:rsidR="00796DB9" w:rsidRPr="00796DB9" w:rsidRDefault="00796DB9" w:rsidP="00796DB9">
      <w:pPr>
        <w:widowControl/>
        <w:tabs>
          <w:tab w:val="left" w:pos="3261"/>
          <w:tab w:val="left" w:pos="3960"/>
        </w:tabs>
        <w:autoSpaceDE/>
        <w:autoSpaceDN/>
        <w:adjustRightInd/>
        <w:spacing w:after="200" w:line="276" w:lineRule="auto"/>
        <w:ind w:right="252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"/>
            </w:pict>
          </mc:Fallback>
        </mc:AlternateContent>
      </w:r>
    </w:p>
    <w:p w:rsidR="00593CC5" w:rsidRPr="00796DB9" w:rsidRDefault="00593CC5" w:rsidP="00593CC5">
      <w:pPr>
        <w:widowControl/>
        <w:tabs>
          <w:tab w:val="left" w:pos="940"/>
          <w:tab w:val="center" w:pos="4677"/>
        </w:tabs>
        <w:autoSpaceDE/>
        <w:autoSpaceDN/>
        <w:adjustRightInd/>
        <w:rPr>
          <w:color w:val="000000"/>
          <w:sz w:val="28"/>
          <w:szCs w:val="28"/>
          <w:lang w:val="en-US"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пгт.</w:t>
      </w:r>
      <w:r w:rsidR="00796DB9">
        <w:rPr>
          <w:sz w:val="28"/>
          <w:szCs w:val="28"/>
          <w:lang w:eastAsia="ru-RU"/>
        </w:rPr>
        <w:t xml:space="preserve"> Фаленки</w:t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</w:r>
      <w:r w:rsidRPr="00593CC5">
        <w:rPr>
          <w:sz w:val="28"/>
          <w:szCs w:val="28"/>
          <w:lang w:eastAsia="ru-RU"/>
        </w:rPr>
        <w:tab/>
        <w:t xml:space="preserve">       </w:t>
      </w:r>
      <w:r w:rsidR="00796DB9">
        <w:rPr>
          <w:sz w:val="28"/>
          <w:szCs w:val="28"/>
          <w:lang w:eastAsia="ru-RU"/>
        </w:rPr>
        <w:t>30</w:t>
      </w:r>
      <w:r w:rsidRPr="00593CC5">
        <w:rPr>
          <w:sz w:val="28"/>
          <w:szCs w:val="28"/>
          <w:lang w:eastAsia="ru-RU"/>
        </w:rPr>
        <w:t>.06.2020</w:t>
      </w:r>
    </w:p>
    <w:p w:rsidR="00593CC5" w:rsidRPr="00593CC5" w:rsidRDefault="00593CC5" w:rsidP="00593CC5">
      <w:pPr>
        <w:widowControl/>
        <w:tabs>
          <w:tab w:val="left" w:pos="940"/>
          <w:tab w:val="center" w:pos="4677"/>
        </w:tabs>
        <w:autoSpaceDE/>
        <w:autoSpaceDN/>
        <w:adjustRightInd/>
        <w:rPr>
          <w:color w:val="000000"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93CC5">
        <w:rPr>
          <w:b/>
          <w:sz w:val="28"/>
          <w:szCs w:val="28"/>
        </w:rPr>
        <w:t>ОТЧЕТ</w:t>
      </w:r>
    </w:p>
    <w:p w:rsidR="00593CC5" w:rsidRPr="00593CC5" w:rsidRDefault="00593CC5" w:rsidP="00593CC5">
      <w:pPr>
        <w:spacing w:line="228" w:lineRule="auto"/>
        <w:jc w:val="center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по результатам проведения контрольного мероприятия</w:t>
      </w:r>
    </w:p>
    <w:p w:rsidR="00593CC5" w:rsidRPr="00593CC5" w:rsidRDefault="00593CC5" w:rsidP="00593CC5">
      <w:pPr>
        <w:spacing w:line="228" w:lineRule="auto"/>
        <w:jc w:val="center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 xml:space="preserve">«Проверка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 ориентированных некоммерческих организаций и укрепление единства российской нации» на 2013-2021 годы» в муниципальных образованиях </w:t>
      </w:r>
      <w:r w:rsidR="008D351C">
        <w:rPr>
          <w:sz w:val="28"/>
          <w:szCs w:val="28"/>
          <w:lang w:eastAsia="ru-RU"/>
        </w:rPr>
        <w:t>Фаленского</w:t>
      </w:r>
      <w:r w:rsidRPr="00593CC5">
        <w:rPr>
          <w:sz w:val="28"/>
          <w:szCs w:val="28"/>
          <w:lang w:eastAsia="ru-RU"/>
        </w:rPr>
        <w:t xml:space="preserve"> района Кировской области» </w:t>
      </w:r>
    </w:p>
    <w:p w:rsidR="00593CC5" w:rsidRPr="00593CC5" w:rsidRDefault="00593CC5" w:rsidP="00593CC5">
      <w:pPr>
        <w:spacing w:line="228" w:lineRule="auto"/>
        <w:jc w:val="center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center"/>
        <w:rPr>
          <w:b/>
          <w:sz w:val="28"/>
          <w:szCs w:val="28"/>
          <w:lang w:eastAsia="ru-RU"/>
        </w:rPr>
      </w:pPr>
    </w:p>
    <w:p w:rsidR="008D351C" w:rsidRPr="008D351C" w:rsidRDefault="00593CC5" w:rsidP="008D351C">
      <w:pPr>
        <w:ind w:firstLine="900"/>
        <w:jc w:val="both"/>
        <w:rPr>
          <w:sz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1. Основание для проведения контрольного мероприятия:</w:t>
      </w:r>
      <w:r w:rsidRPr="00593CC5">
        <w:rPr>
          <w:sz w:val="28"/>
          <w:szCs w:val="28"/>
          <w:lang w:eastAsia="ru-RU"/>
        </w:rPr>
        <w:t xml:space="preserve"> п. 2.7 раздела 2 </w:t>
      </w:r>
      <w:r w:rsidRPr="00593CC5">
        <w:rPr>
          <w:sz w:val="28"/>
          <w:lang w:eastAsia="ru-RU"/>
        </w:rPr>
        <w:t>Плана работы Контрольно-счётной палаты Кировской области на 2020 год, утвержденного распоряжением председателя Контрольно-счетной палаты Кировской области от 13.12.2019 № 35; План совместных контрольных мероприятий на 2020 год с участием контрольных органов муниципальных образований</w:t>
      </w:r>
      <w:r w:rsidRPr="00593CC5">
        <w:rPr>
          <w:sz w:val="28"/>
          <w:szCs w:val="28"/>
          <w:lang w:eastAsia="ru-RU"/>
        </w:rPr>
        <w:t>.</w:t>
      </w:r>
      <w:r w:rsidR="008D351C" w:rsidRPr="008D351C">
        <w:rPr>
          <w:b/>
          <w:sz w:val="28"/>
          <w:szCs w:val="28"/>
          <w:lang w:eastAsia="ru-RU"/>
        </w:rPr>
        <w:t xml:space="preserve"> </w:t>
      </w:r>
      <w:r w:rsidR="008D351C" w:rsidRPr="008D351C">
        <w:rPr>
          <w:sz w:val="28"/>
          <w:szCs w:val="28"/>
          <w:lang w:eastAsia="ru-RU"/>
        </w:rPr>
        <w:t xml:space="preserve">П. 1 раздела 2 </w:t>
      </w:r>
      <w:r w:rsidR="008D351C" w:rsidRPr="008D351C">
        <w:rPr>
          <w:sz w:val="28"/>
          <w:lang w:eastAsia="ru-RU"/>
        </w:rPr>
        <w:t>Плана работы Контрольно-счётной комиссии на 2020 год, утвержденного распоряжением председателя Контрольно-счетной комиссии от 20.12.2019 № 10  Об утверждении плана работ контрольно – счетной комиссии Фаленского района на 2020 год</w:t>
      </w:r>
      <w:proofErr w:type="gramStart"/>
      <w:r w:rsidR="008D351C" w:rsidRPr="008D351C">
        <w:rPr>
          <w:sz w:val="28"/>
          <w:lang w:eastAsia="ru-RU"/>
        </w:rPr>
        <w:t xml:space="preserve"> .</w:t>
      </w:r>
      <w:proofErr w:type="gramEnd"/>
      <w:r w:rsidR="008D351C" w:rsidRPr="008D351C">
        <w:rPr>
          <w:sz w:val="28"/>
          <w:lang w:eastAsia="ru-RU"/>
        </w:rPr>
        <w:t xml:space="preserve"> 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2. Цель контрольного мероприятия: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lang w:eastAsia="ru-RU"/>
        </w:rPr>
      </w:pPr>
      <w:proofErr w:type="gramStart"/>
      <w:r w:rsidRPr="00593CC5">
        <w:rPr>
          <w:sz w:val="28"/>
          <w:szCs w:val="28"/>
          <w:lang w:eastAsia="ru-RU"/>
        </w:rPr>
        <w:t>Проверка законности и результативности использования бюджетных средств,</w:t>
      </w:r>
      <w:r w:rsidRPr="00593CC5">
        <w:rPr>
          <w:sz w:val="28"/>
          <w:lang w:eastAsia="ru-RU"/>
        </w:rPr>
        <w:t xml:space="preserve">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 ориентированных некоммерческими организаций и укрепление единства российской нации» на 2013-2021 годы </w:t>
      </w:r>
      <w:r w:rsidRPr="00593CC5">
        <w:rPr>
          <w:sz w:val="28"/>
          <w:szCs w:val="28"/>
          <w:lang w:eastAsia="ru-RU"/>
        </w:rPr>
        <w:t>(далее – Отдельное мероприятие по обеспечению реализации  ППМИ, мероприятия)</w:t>
      </w:r>
      <w:r w:rsidRPr="00593CC5">
        <w:rPr>
          <w:sz w:val="28"/>
          <w:lang w:eastAsia="ru-RU"/>
        </w:rPr>
        <w:t>.</w:t>
      </w:r>
      <w:proofErr w:type="gramEnd"/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lastRenderedPageBreak/>
        <w:t>3. Предмет контрольного мероприятия: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proofErr w:type="gramStart"/>
      <w:r w:rsidRPr="00593CC5">
        <w:rPr>
          <w:sz w:val="28"/>
          <w:szCs w:val="28"/>
          <w:lang w:eastAsia="ru-RU"/>
        </w:rPr>
        <w:t>Бюджетные средства, направленные на реализацию отдельного мероприятия по обеспечению реализации ППМИ; документы, подтверждающие плановые и фактические объёмы финансирования, поставок, работ и др., нормативные правовые акты, регламентирующие операции с бюджетными средствами, платёжные и иные первичные документы, отражающие получение и расходование средств, выполнение мероприятий, бухгалтерская, финансовая и иная отчётность и документация.</w:t>
      </w:r>
      <w:proofErr w:type="gramEnd"/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8D351C" w:rsidRDefault="00593CC5" w:rsidP="00991E16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4. Объекты контрольного мероприятия:</w:t>
      </w:r>
    </w:p>
    <w:p w:rsidR="008D351C" w:rsidRPr="008D351C" w:rsidRDefault="008D351C" w:rsidP="008D351C">
      <w:pPr>
        <w:ind w:firstLine="737"/>
        <w:contextualSpacing/>
        <w:jc w:val="both"/>
        <w:rPr>
          <w:sz w:val="28"/>
          <w:szCs w:val="28"/>
          <w:lang w:eastAsia="ru-RU"/>
        </w:rPr>
      </w:pPr>
      <w:r w:rsidRPr="008D351C">
        <w:rPr>
          <w:sz w:val="28"/>
          <w:szCs w:val="28"/>
          <w:lang w:eastAsia="ru-RU"/>
        </w:rPr>
        <w:t xml:space="preserve"> - администрация  Фаленского городского поселения Фаленского района.</w:t>
      </w:r>
    </w:p>
    <w:p w:rsidR="00593CC5" w:rsidRPr="00593CC5" w:rsidRDefault="008D351C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- а</w:t>
      </w:r>
      <w:r w:rsidR="00593CC5" w:rsidRPr="00593CC5">
        <w:rPr>
          <w:sz w:val="28"/>
          <w:szCs w:val="28"/>
          <w:lang w:eastAsia="ru-RU"/>
        </w:rPr>
        <w:t>дминистрация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Поломского</w:t>
      </w:r>
      <w:proofErr w:type="spellEnd"/>
      <w:r w:rsidR="00593CC5" w:rsidRPr="00593CC5">
        <w:rPr>
          <w:sz w:val="28"/>
          <w:szCs w:val="28"/>
          <w:lang w:eastAsia="ru-RU"/>
        </w:rPr>
        <w:t xml:space="preserve"> сельского поселения;</w:t>
      </w:r>
    </w:p>
    <w:p w:rsidR="00593CC5" w:rsidRPr="00593CC5" w:rsidRDefault="008D351C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а</w:t>
      </w:r>
      <w:r w:rsidR="00593CC5" w:rsidRPr="00593CC5">
        <w:rPr>
          <w:sz w:val="28"/>
          <w:szCs w:val="28"/>
          <w:lang w:eastAsia="ru-RU"/>
        </w:rPr>
        <w:t xml:space="preserve">дминистрация </w:t>
      </w:r>
      <w:proofErr w:type="spellStart"/>
      <w:r>
        <w:rPr>
          <w:sz w:val="28"/>
          <w:szCs w:val="28"/>
          <w:lang w:eastAsia="ru-RU"/>
        </w:rPr>
        <w:t>Медвеженского</w:t>
      </w:r>
      <w:proofErr w:type="spellEnd"/>
      <w:r w:rsidR="00593CC5" w:rsidRPr="00593CC5">
        <w:rPr>
          <w:sz w:val="28"/>
          <w:szCs w:val="28"/>
          <w:lang w:eastAsia="ru-RU"/>
        </w:rPr>
        <w:t xml:space="preserve"> сельского поселения.</w:t>
      </w:r>
    </w:p>
    <w:p w:rsidR="008D351C" w:rsidRPr="00593CC5" w:rsidRDefault="008D351C" w:rsidP="008D351C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- а</w:t>
      </w:r>
      <w:r w:rsidRPr="00593CC5">
        <w:rPr>
          <w:sz w:val="28"/>
          <w:szCs w:val="28"/>
          <w:lang w:eastAsia="ru-RU"/>
        </w:rPr>
        <w:t>дминистрация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Талицкого</w:t>
      </w:r>
      <w:proofErr w:type="spellEnd"/>
      <w:r w:rsidRPr="00593CC5">
        <w:rPr>
          <w:sz w:val="28"/>
          <w:szCs w:val="28"/>
          <w:lang w:eastAsia="ru-RU"/>
        </w:rPr>
        <w:t xml:space="preserve"> сельского поселения;</w:t>
      </w:r>
    </w:p>
    <w:p w:rsidR="00593CC5" w:rsidRDefault="008D351C" w:rsidP="008D351C">
      <w:pPr>
        <w:widowControl/>
        <w:autoSpaceDE/>
        <w:autoSpaceDN/>
        <w:adjustRightInd/>
        <w:ind w:firstLine="567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- а</w:t>
      </w:r>
      <w:r w:rsidRPr="00593CC5">
        <w:rPr>
          <w:sz w:val="28"/>
          <w:szCs w:val="28"/>
          <w:lang w:eastAsia="ru-RU"/>
        </w:rPr>
        <w:t xml:space="preserve">дминистрация </w:t>
      </w:r>
      <w:proofErr w:type="spellStart"/>
      <w:r>
        <w:rPr>
          <w:sz w:val="28"/>
          <w:szCs w:val="28"/>
          <w:lang w:eastAsia="ru-RU"/>
        </w:rPr>
        <w:t>Петруненского</w:t>
      </w:r>
      <w:proofErr w:type="spellEnd"/>
      <w:r w:rsidRPr="00593CC5">
        <w:rPr>
          <w:sz w:val="28"/>
          <w:szCs w:val="28"/>
          <w:lang w:eastAsia="ru-RU"/>
        </w:rPr>
        <w:t xml:space="preserve"> сельского поселения</w:t>
      </w:r>
    </w:p>
    <w:p w:rsidR="008D351C" w:rsidRPr="00593CC5" w:rsidRDefault="008D351C" w:rsidP="00593CC5">
      <w:pPr>
        <w:widowControl/>
        <w:autoSpaceDE/>
        <w:autoSpaceDN/>
        <w:adjustRightInd/>
        <w:ind w:firstLine="567"/>
        <w:jc w:val="both"/>
        <w:rPr>
          <w:sz w:val="16"/>
          <w:szCs w:val="16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5. Проверяемый период:</w:t>
      </w:r>
      <w:r w:rsidRPr="00593CC5">
        <w:rPr>
          <w:sz w:val="28"/>
          <w:szCs w:val="28"/>
          <w:lang w:eastAsia="ru-RU"/>
        </w:rPr>
        <w:t xml:space="preserve"> 2018 – 2019 годы.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16"/>
          <w:szCs w:val="16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 xml:space="preserve">6. Сроки проведения контрольного мероприятия: </w:t>
      </w:r>
      <w:r w:rsidRPr="00593CC5">
        <w:rPr>
          <w:bCs/>
          <w:sz w:val="28"/>
          <w:szCs w:val="28"/>
          <w:lang w:eastAsia="ru-RU"/>
        </w:rPr>
        <w:t>май – июнь</w:t>
      </w:r>
      <w:r w:rsidRPr="00593CC5">
        <w:rPr>
          <w:sz w:val="28"/>
          <w:szCs w:val="28"/>
          <w:lang w:eastAsia="ru-RU"/>
        </w:rPr>
        <w:t xml:space="preserve"> 2020 года.</w:t>
      </w:r>
    </w:p>
    <w:p w:rsidR="00593CC5" w:rsidRPr="00593CC5" w:rsidRDefault="00593CC5" w:rsidP="00593CC5">
      <w:pPr>
        <w:autoSpaceDE/>
        <w:autoSpaceDN/>
        <w:adjustRightInd/>
        <w:snapToGrid w:val="0"/>
        <w:ind w:firstLine="567"/>
        <w:jc w:val="both"/>
        <w:rPr>
          <w:sz w:val="16"/>
          <w:szCs w:val="16"/>
          <w:lang w:eastAsia="ru-RU"/>
        </w:rPr>
      </w:pPr>
    </w:p>
    <w:p w:rsid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7. Вопросы контрольного мероприятия:</w:t>
      </w:r>
    </w:p>
    <w:p w:rsidR="00991E16" w:rsidRPr="00593CC5" w:rsidRDefault="00991E16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7.1.</w:t>
      </w:r>
      <w:r w:rsidRPr="00593CC5">
        <w:rPr>
          <w:b/>
          <w:sz w:val="28"/>
          <w:szCs w:val="28"/>
          <w:lang w:eastAsia="ru-RU"/>
        </w:rPr>
        <w:t xml:space="preserve"> Анализ полноты нормативной правовой базы, регулирующей реализацию отдельного мероприятия по обеспечению реализации  ППМИ.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 xml:space="preserve">В ходе </w:t>
      </w:r>
      <w:proofErr w:type="gramStart"/>
      <w:r w:rsidRPr="00593CC5">
        <w:rPr>
          <w:sz w:val="28"/>
          <w:szCs w:val="28"/>
          <w:lang w:eastAsia="ru-RU"/>
        </w:rPr>
        <w:t>проверки полноты нормативной правовой базы, регулирующей реализацию отдельного мероприятия по обеспечению реализации  ППМИ нарушений не установлено</w:t>
      </w:r>
      <w:proofErr w:type="gramEnd"/>
      <w:r w:rsidRPr="00593CC5">
        <w:rPr>
          <w:sz w:val="28"/>
          <w:szCs w:val="28"/>
          <w:lang w:eastAsia="ru-RU"/>
        </w:rPr>
        <w:t xml:space="preserve">. Во всех муниципальных образования, в которых в проверяемом периоде </w:t>
      </w:r>
      <w:proofErr w:type="gramStart"/>
      <w:r w:rsidRPr="00593CC5">
        <w:rPr>
          <w:sz w:val="28"/>
          <w:szCs w:val="28"/>
          <w:lang w:eastAsia="ru-RU"/>
        </w:rPr>
        <w:t>реализовывались ППМИ приняты</w:t>
      </w:r>
      <w:proofErr w:type="gramEnd"/>
      <w:r w:rsidRPr="00593CC5">
        <w:rPr>
          <w:sz w:val="28"/>
          <w:szCs w:val="28"/>
          <w:lang w:eastAsia="ru-RU"/>
        </w:rPr>
        <w:t xml:space="preserve"> решения</w:t>
      </w:r>
      <w:r w:rsidR="00D55F71">
        <w:rPr>
          <w:sz w:val="28"/>
          <w:szCs w:val="28"/>
          <w:lang w:eastAsia="ru-RU"/>
        </w:rPr>
        <w:t xml:space="preserve"> Думы</w:t>
      </w:r>
      <w:r w:rsidRPr="00593CC5">
        <w:rPr>
          <w:sz w:val="28"/>
          <w:szCs w:val="28"/>
          <w:lang w:eastAsia="ru-RU"/>
        </w:rPr>
        <w:t xml:space="preserve"> об участии в проекте по поддержке местных инициатив на территории муниципальн</w:t>
      </w:r>
      <w:r w:rsidR="00D55F71">
        <w:rPr>
          <w:sz w:val="28"/>
          <w:szCs w:val="28"/>
          <w:lang w:eastAsia="ru-RU"/>
        </w:rPr>
        <w:t>ых</w:t>
      </w:r>
      <w:r w:rsidRPr="00593CC5">
        <w:rPr>
          <w:sz w:val="28"/>
          <w:szCs w:val="28"/>
          <w:lang w:eastAsia="ru-RU"/>
        </w:rPr>
        <w:t xml:space="preserve"> образовани</w:t>
      </w:r>
      <w:r w:rsidR="00D55F71">
        <w:rPr>
          <w:sz w:val="28"/>
          <w:szCs w:val="28"/>
          <w:lang w:eastAsia="ru-RU"/>
        </w:rPr>
        <w:t>й Фаленского района.</w:t>
      </w:r>
      <w:r w:rsidRPr="00593CC5">
        <w:rPr>
          <w:sz w:val="28"/>
          <w:szCs w:val="28"/>
          <w:lang w:eastAsia="ru-RU"/>
        </w:rPr>
        <w:t xml:space="preserve"> </w:t>
      </w:r>
      <w:r w:rsidRPr="00593CC5">
        <w:rPr>
          <w:color w:val="000000"/>
          <w:sz w:val="28"/>
          <w:szCs w:val="28"/>
          <w:lang w:eastAsia="ru-RU"/>
        </w:rPr>
        <w:t xml:space="preserve">Так же представлены протокола собраний граждан тех населенных пунктов, </w:t>
      </w:r>
      <w:r w:rsidRPr="00593CC5">
        <w:rPr>
          <w:sz w:val="28"/>
          <w:szCs w:val="28"/>
          <w:lang w:eastAsia="ru-RU"/>
        </w:rPr>
        <w:t>в которых планировались к реализации ППМИ, на которых приняты решения об участии в конкурсе заявок по ППМИ и вы</w:t>
      </w:r>
      <w:r w:rsidR="00D55F71">
        <w:rPr>
          <w:sz w:val="28"/>
          <w:szCs w:val="28"/>
          <w:lang w:eastAsia="ru-RU"/>
        </w:rPr>
        <w:t>б</w:t>
      </w:r>
      <w:r w:rsidRPr="00593CC5">
        <w:rPr>
          <w:sz w:val="28"/>
          <w:szCs w:val="28"/>
          <w:lang w:eastAsia="ru-RU"/>
        </w:rPr>
        <w:t>раны инициативные группы.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  <w:r w:rsidRPr="00593CC5">
        <w:rPr>
          <w:color w:val="000000"/>
          <w:sz w:val="28"/>
          <w:szCs w:val="28"/>
          <w:lang w:eastAsia="ru-RU"/>
        </w:rPr>
        <w:t xml:space="preserve">Вместе с заявками так же направлялись следующие документы: Устав муниципального образования, Положение о собрании и справка, о численности жителей, обладающих правом решающего голоса, протоколы собрания населения, муниципальная </w:t>
      </w:r>
      <w:proofErr w:type="gramStart"/>
      <w:r w:rsidRPr="00593CC5">
        <w:rPr>
          <w:color w:val="000000"/>
          <w:sz w:val="28"/>
          <w:szCs w:val="28"/>
          <w:lang w:eastAsia="ru-RU"/>
        </w:rPr>
        <w:t>программа</w:t>
      </w:r>
      <w:proofErr w:type="gramEnd"/>
      <w:r w:rsidRPr="00593CC5">
        <w:rPr>
          <w:color w:val="000000"/>
          <w:sz w:val="28"/>
          <w:szCs w:val="28"/>
          <w:lang w:eastAsia="ru-RU"/>
        </w:rPr>
        <w:t xml:space="preserve"> направленная на развитие общественной инфраструктуры муниципального образования.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7.2</w:t>
      </w:r>
      <w:r w:rsidRPr="00593CC5">
        <w:rPr>
          <w:b/>
          <w:sz w:val="28"/>
          <w:szCs w:val="28"/>
          <w:lang w:eastAsia="ru-RU"/>
        </w:rPr>
        <w:t xml:space="preserve">. Анализ плановых и фактических объемов финансирования мероприятия в динамике за 2018-2019 годы. </w:t>
      </w:r>
    </w:p>
    <w:p w:rsidR="00991E16" w:rsidRPr="00593CC5" w:rsidRDefault="00991E16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</w:p>
    <w:p w:rsid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Анализ плановых и фактических объемов финансирования мероприятий ППМИ за 2018-2019 годы приведен в</w:t>
      </w:r>
      <w:r w:rsidR="00991E16">
        <w:rPr>
          <w:sz w:val="28"/>
          <w:szCs w:val="28"/>
          <w:lang w:eastAsia="ru-RU"/>
        </w:rPr>
        <w:t xml:space="preserve"> таблице.</w:t>
      </w:r>
    </w:p>
    <w:p w:rsidR="00991E16" w:rsidRDefault="00991E16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991E16" w:rsidRDefault="00991E16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991E16" w:rsidRPr="00D55F71" w:rsidRDefault="00991E16" w:rsidP="00593CC5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53"/>
        <w:gridCol w:w="770"/>
        <w:gridCol w:w="1570"/>
        <w:gridCol w:w="1562"/>
        <w:gridCol w:w="1417"/>
      </w:tblGrid>
      <w:tr w:rsidR="00991E16" w:rsidRPr="00991E16" w:rsidTr="00E2298F">
        <w:trPr>
          <w:trHeight w:val="263"/>
        </w:trPr>
        <w:tc>
          <w:tcPr>
            <w:tcW w:w="709" w:type="dxa"/>
            <w:vMerge w:val="restart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 w:val="restart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Название  муниципального образования</w:t>
            </w:r>
          </w:p>
        </w:tc>
        <w:tc>
          <w:tcPr>
            <w:tcW w:w="770" w:type="dxa"/>
            <w:vMerge w:val="restart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49" w:type="dxa"/>
            <w:gridSpan w:val="3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Объем субсидии из областного бюджета  рублей</w:t>
            </w:r>
          </w:p>
        </w:tc>
      </w:tr>
      <w:tr w:rsidR="00991E16" w:rsidRPr="00991E16" w:rsidTr="00E2298F">
        <w:trPr>
          <w:trHeight w:val="263"/>
        </w:trPr>
        <w:tc>
          <w:tcPr>
            <w:tcW w:w="709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3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1E16" w:rsidRPr="00991E16" w:rsidTr="00E2298F">
        <w:trPr>
          <w:trHeight w:val="288"/>
        </w:trPr>
        <w:tc>
          <w:tcPr>
            <w:tcW w:w="709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по соглашению</w:t>
            </w:r>
          </w:p>
        </w:tc>
        <w:tc>
          <w:tcPr>
            <w:tcW w:w="1562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по результатам торгов</w:t>
            </w:r>
          </w:p>
        </w:tc>
        <w:tc>
          <w:tcPr>
            <w:tcW w:w="1417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991E16" w:rsidRPr="00991E16" w:rsidTr="00E2298F">
        <w:trPr>
          <w:trHeight w:val="1392"/>
        </w:trPr>
        <w:tc>
          <w:tcPr>
            <w:tcW w:w="709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ru-RU"/>
              </w:rPr>
            </w:pPr>
            <w:proofErr w:type="spellStart"/>
            <w:r w:rsidRPr="00991E16">
              <w:rPr>
                <w:sz w:val="28"/>
                <w:szCs w:val="28"/>
                <w:lang w:eastAsia="ru-RU"/>
              </w:rPr>
              <w:t>Фаленское</w:t>
            </w:r>
            <w:proofErr w:type="spellEnd"/>
            <w:r w:rsidRPr="00991E16">
              <w:rPr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1589400,0</w:t>
            </w:r>
          </w:p>
        </w:tc>
        <w:tc>
          <w:tcPr>
            <w:tcW w:w="1562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1483860,35</w:t>
            </w:r>
          </w:p>
        </w:tc>
        <w:tc>
          <w:tcPr>
            <w:tcW w:w="1417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1483860,35</w:t>
            </w:r>
          </w:p>
        </w:tc>
      </w:tr>
      <w:tr w:rsidR="00991E16" w:rsidRPr="00991E16" w:rsidTr="00E2298F">
        <w:trPr>
          <w:trHeight w:val="1392"/>
        </w:trPr>
        <w:tc>
          <w:tcPr>
            <w:tcW w:w="709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proofErr w:type="spellStart"/>
            <w:r w:rsidRPr="00991E16">
              <w:rPr>
                <w:sz w:val="24"/>
                <w:szCs w:val="24"/>
                <w:lang w:eastAsia="ru-RU"/>
              </w:rPr>
              <w:t>Малаховское</w:t>
            </w:r>
            <w:proofErr w:type="spellEnd"/>
            <w:r w:rsidRPr="00991E16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70" w:type="dxa"/>
            <w:vAlign w:val="center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1E16">
              <w:rPr>
                <w:rFonts w:ascii="Calibri" w:hAnsi="Calibri"/>
                <w:color w:val="000000"/>
                <w:sz w:val="22"/>
                <w:szCs w:val="22"/>
              </w:rPr>
              <w:t>1145136</w:t>
            </w:r>
          </w:p>
        </w:tc>
        <w:tc>
          <w:tcPr>
            <w:tcW w:w="1562" w:type="dxa"/>
            <w:vAlign w:val="center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1E16">
              <w:rPr>
                <w:rFonts w:ascii="Calibri" w:hAnsi="Calibri"/>
                <w:color w:val="000000"/>
                <w:sz w:val="22"/>
                <w:szCs w:val="22"/>
              </w:rPr>
              <w:t>1145136</w:t>
            </w:r>
          </w:p>
        </w:tc>
        <w:tc>
          <w:tcPr>
            <w:tcW w:w="1417" w:type="dxa"/>
            <w:vAlign w:val="center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1E16">
              <w:rPr>
                <w:rFonts w:ascii="Calibri" w:hAnsi="Calibri"/>
                <w:color w:val="000000"/>
                <w:sz w:val="22"/>
                <w:szCs w:val="22"/>
              </w:rPr>
              <w:t>957089</w:t>
            </w:r>
          </w:p>
        </w:tc>
      </w:tr>
      <w:tr w:rsidR="00991E16" w:rsidRPr="00991E16" w:rsidTr="00E2298F">
        <w:trPr>
          <w:trHeight w:val="1066"/>
        </w:trPr>
        <w:tc>
          <w:tcPr>
            <w:tcW w:w="709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91E16">
              <w:rPr>
                <w:sz w:val="24"/>
                <w:szCs w:val="24"/>
                <w:lang w:eastAsia="ru-RU"/>
              </w:rPr>
              <w:t>Петруненское</w:t>
            </w:r>
            <w:proofErr w:type="spellEnd"/>
            <w:r w:rsidRPr="00991E16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601541,0</w:t>
            </w:r>
          </w:p>
        </w:tc>
        <w:tc>
          <w:tcPr>
            <w:tcW w:w="1562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488509,92</w:t>
            </w:r>
          </w:p>
        </w:tc>
        <w:tc>
          <w:tcPr>
            <w:tcW w:w="1417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488509,92</w:t>
            </w:r>
          </w:p>
        </w:tc>
      </w:tr>
      <w:tr w:rsidR="00991E16" w:rsidRPr="00991E16" w:rsidTr="00E2298F">
        <w:trPr>
          <w:trHeight w:val="685"/>
        </w:trPr>
        <w:tc>
          <w:tcPr>
            <w:tcW w:w="709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91E16">
              <w:rPr>
                <w:sz w:val="24"/>
                <w:szCs w:val="24"/>
                <w:lang w:eastAsia="ru-RU"/>
              </w:rPr>
              <w:t>Поломское</w:t>
            </w:r>
            <w:proofErr w:type="spellEnd"/>
            <w:r w:rsidRPr="00991E16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320913,0</w:t>
            </w:r>
          </w:p>
        </w:tc>
        <w:tc>
          <w:tcPr>
            <w:tcW w:w="1562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>320913,0</w:t>
            </w:r>
          </w:p>
        </w:tc>
        <w:tc>
          <w:tcPr>
            <w:tcW w:w="1417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 w:rsidRPr="00991E16">
              <w:rPr>
                <w:sz w:val="24"/>
                <w:szCs w:val="24"/>
                <w:lang w:eastAsia="ru-RU"/>
              </w:rPr>
              <w:t xml:space="preserve">320913,0 </w:t>
            </w:r>
          </w:p>
        </w:tc>
      </w:tr>
      <w:tr w:rsidR="00991E16" w:rsidRPr="00991E16" w:rsidTr="00E2298F">
        <w:trPr>
          <w:trHeight w:val="685"/>
        </w:trPr>
        <w:tc>
          <w:tcPr>
            <w:tcW w:w="709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3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Талицкое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0" w:type="dxa"/>
          </w:tcPr>
          <w:p w:rsidR="00991E16" w:rsidRPr="00991E16" w:rsidRDefault="00991E16" w:rsidP="00991E1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70" w:type="dxa"/>
          </w:tcPr>
          <w:p w:rsidR="00991E16" w:rsidRPr="00991E16" w:rsidRDefault="00E155F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211839,0</w:t>
            </w:r>
          </w:p>
        </w:tc>
        <w:tc>
          <w:tcPr>
            <w:tcW w:w="1562" w:type="dxa"/>
          </w:tcPr>
          <w:p w:rsidR="00991E16" w:rsidRPr="00991E16" w:rsidRDefault="00E155F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91E16" w:rsidRPr="00991E16" w:rsidRDefault="00E155F6" w:rsidP="00991E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991E16" w:rsidRPr="00991E16" w:rsidRDefault="00991E16" w:rsidP="00991E1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proofErr w:type="gramStart"/>
      <w:r w:rsidRPr="00991E16">
        <w:rPr>
          <w:sz w:val="28"/>
          <w:szCs w:val="28"/>
          <w:lang w:eastAsia="ru-RU"/>
        </w:rPr>
        <w:t xml:space="preserve">Из – за некачественного планирования деятельности администрации </w:t>
      </w:r>
      <w:proofErr w:type="spellStart"/>
      <w:r w:rsidRPr="00991E16">
        <w:rPr>
          <w:sz w:val="28"/>
          <w:szCs w:val="28"/>
          <w:lang w:eastAsia="ru-RU"/>
        </w:rPr>
        <w:t>Талицкого</w:t>
      </w:r>
      <w:proofErr w:type="spellEnd"/>
      <w:r w:rsidRPr="00991E16">
        <w:rPr>
          <w:sz w:val="28"/>
          <w:szCs w:val="28"/>
          <w:lang w:eastAsia="ru-RU"/>
        </w:rPr>
        <w:t xml:space="preserve"> поселения в обеспечении своевременного сопровождения данного проекта были затянуты сроки подачи заявки в КОГКУ «Центр по техническому сопровождению государственных закупок».</w:t>
      </w:r>
      <w:proofErr w:type="gramEnd"/>
      <w:r w:rsidRPr="00991E16">
        <w:rPr>
          <w:sz w:val="28"/>
          <w:szCs w:val="28"/>
          <w:lang w:eastAsia="ru-RU"/>
        </w:rPr>
        <w:t xml:space="preserve"> Данное обстоятельство привело к сжатым, не реальным срокам исполнения муниципального контракта (аукцион назначен на 20.08.2018, а срок окончания исполнения – 31.08.2018). По ходатайству администрации,  решением</w:t>
      </w:r>
      <w:r w:rsidRPr="00991E16">
        <w:rPr>
          <w:rFonts w:ascii="Calibri" w:hAnsi="Calibri"/>
          <w:sz w:val="22"/>
          <w:szCs w:val="22"/>
        </w:rPr>
        <w:t xml:space="preserve"> </w:t>
      </w:r>
      <w:r w:rsidRPr="00991E16">
        <w:rPr>
          <w:sz w:val="28"/>
          <w:szCs w:val="28"/>
          <w:lang w:eastAsia="ru-RU"/>
        </w:rPr>
        <w:t xml:space="preserve">КОГКУ «Центр по техническому сопровождению государственных закупок»  № 1154 от 13.08.2018 «О внесении изменений в извещение, документацию об аукционе в электронной форме» были изменены сроки окончания реализации проекта до 10.10.2018 и дата проведения аукциона 27.08.2018. В результате не было подано ни одной заявки на участие и аукцион признан не состоявшимся.   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 xml:space="preserve">По ходатайству главы администрации </w:t>
      </w:r>
      <w:proofErr w:type="spellStart"/>
      <w:r w:rsidRPr="00E155F6">
        <w:rPr>
          <w:sz w:val="28"/>
          <w:szCs w:val="28"/>
          <w:lang w:eastAsia="ru-RU"/>
        </w:rPr>
        <w:t>Талицкого</w:t>
      </w:r>
      <w:proofErr w:type="spellEnd"/>
      <w:r w:rsidRPr="00E155F6">
        <w:rPr>
          <w:sz w:val="28"/>
          <w:szCs w:val="28"/>
          <w:lang w:eastAsia="ru-RU"/>
        </w:rPr>
        <w:t xml:space="preserve"> сельского поселения  реализация проекта была перенесена на 2019 год. Дополнительным соглашением  № 1 от 30.08.2018 измене</w:t>
      </w:r>
      <w:proofErr w:type="gramStart"/>
      <w:r w:rsidRPr="00E155F6">
        <w:rPr>
          <w:sz w:val="28"/>
          <w:szCs w:val="28"/>
          <w:lang w:eastAsia="ru-RU"/>
        </w:rPr>
        <w:t>н(</w:t>
      </w:r>
      <w:proofErr w:type="gramEnd"/>
      <w:r w:rsidRPr="00E155F6">
        <w:rPr>
          <w:sz w:val="28"/>
          <w:szCs w:val="28"/>
          <w:lang w:eastAsia="ru-RU"/>
        </w:rPr>
        <w:t xml:space="preserve"> пункт 3.5.6) срок реализации проекта -30.06.2019г. 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>Объявленный аукцион на 13.05.2019 был признан не состоявшимся. Не было подано ни одной заявки.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 xml:space="preserve">Повторно был назначен аукцион в электронной форме на 10.06.2019г. 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>На аукцион была подана 1 заявка. Муниципальный контракт заключен с единственным участником - ООО «</w:t>
      </w:r>
      <w:proofErr w:type="spellStart"/>
      <w:r w:rsidRPr="00E155F6">
        <w:rPr>
          <w:sz w:val="28"/>
          <w:szCs w:val="28"/>
          <w:lang w:eastAsia="ru-RU"/>
        </w:rPr>
        <w:t>Стройснаб</w:t>
      </w:r>
      <w:proofErr w:type="spellEnd"/>
      <w:r w:rsidRPr="00E155F6">
        <w:rPr>
          <w:sz w:val="28"/>
          <w:szCs w:val="28"/>
          <w:lang w:eastAsia="ru-RU"/>
        </w:rPr>
        <w:t>» 21.06.2019.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>Дополнительным соглашением  № 2 от 25.06.2019 измене</w:t>
      </w:r>
      <w:proofErr w:type="gramStart"/>
      <w:r w:rsidRPr="00E155F6">
        <w:rPr>
          <w:sz w:val="28"/>
          <w:szCs w:val="28"/>
          <w:lang w:eastAsia="ru-RU"/>
        </w:rPr>
        <w:t>н(</w:t>
      </w:r>
      <w:proofErr w:type="gramEnd"/>
      <w:r w:rsidRPr="00E155F6">
        <w:rPr>
          <w:sz w:val="28"/>
          <w:szCs w:val="28"/>
          <w:lang w:eastAsia="ru-RU"/>
        </w:rPr>
        <w:t xml:space="preserve"> пункт 3.5.6) срок реализации проекта - 31.08..2019г.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 xml:space="preserve">Подрядчик к выполнению работ не приступил. 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lastRenderedPageBreak/>
        <w:t xml:space="preserve">В соответствии с п. 8.2. и 12.1 муниципального контракта администрация </w:t>
      </w:r>
      <w:proofErr w:type="spellStart"/>
      <w:r w:rsidRPr="00E155F6">
        <w:rPr>
          <w:sz w:val="28"/>
          <w:szCs w:val="28"/>
          <w:lang w:eastAsia="ru-RU"/>
        </w:rPr>
        <w:t>Талицкого</w:t>
      </w:r>
      <w:proofErr w:type="spellEnd"/>
      <w:r w:rsidRPr="00E155F6">
        <w:rPr>
          <w:sz w:val="28"/>
          <w:szCs w:val="28"/>
          <w:lang w:eastAsia="ru-RU"/>
        </w:rPr>
        <w:t xml:space="preserve"> сельского поселения подала исковое заявление в Арбитражный суд о расторжении муниципального контракта и взыскании неустойки в размере 70074,59 рублей с ООО «</w:t>
      </w:r>
      <w:proofErr w:type="spellStart"/>
      <w:r w:rsidRPr="00E155F6">
        <w:rPr>
          <w:sz w:val="28"/>
          <w:szCs w:val="28"/>
          <w:lang w:eastAsia="ru-RU"/>
        </w:rPr>
        <w:t>Стройснаб</w:t>
      </w:r>
      <w:proofErr w:type="spellEnd"/>
      <w:r w:rsidRPr="00E155F6">
        <w:rPr>
          <w:sz w:val="28"/>
          <w:szCs w:val="28"/>
          <w:lang w:eastAsia="ru-RU"/>
        </w:rPr>
        <w:t>». (Определение о принятии искового заявления к производству суда Дело № А28-13358/2019 от 30.09.2019г.)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>Неустойка была оплачена добровольно (</w:t>
      </w:r>
      <w:proofErr w:type="spellStart"/>
      <w:r w:rsidRPr="00E155F6">
        <w:rPr>
          <w:sz w:val="28"/>
          <w:szCs w:val="28"/>
          <w:lang w:eastAsia="ru-RU"/>
        </w:rPr>
        <w:t>п.п</w:t>
      </w:r>
      <w:proofErr w:type="spellEnd"/>
      <w:r w:rsidRPr="00E155F6">
        <w:rPr>
          <w:sz w:val="28"/>
          <w:szCs w:val="28"/>
          <w:lang w:eastAsia="ru-RU"/>
        </w:rPr>
        <w:t>. № 363 от 25.09.2019г.) в сумме 70074,59 руб. Контракт расторгнут.</w:t>
      </w:r>
    </w:p>
    <w:p w:rsidR="00E155F6" w:rsidRPr="00E155F6" w:rsidRDefault="00E155F6" w:rsidP="00E155F6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E155F6">
        <w:rPr>
          <w:sz w:val="28"/>
          <w:szCs w:val="28"/>
          <w:lang w:eastAsia="ru-RU"/>
        </w:rPr>
        <w:t xml:space="preserve">Дополнительным соглашением № 3 от 27.12.2019г к Соглашению № 44-п от 20.04.2018 «О реализации инвестиционных программ и проектов, прошедших в 2018 году конкурсный отбор инвестиционных программ и проектов развития общественной инфраструктуры муниципальных образований в Кировской области на территории </w:t>
      </w:r>
      <w:proofErr w:type="spellStart"/>
      <w:r w:rsidRPr="00E155F6">
        <w:rPr>
          <w:sz w:val="28"/>
          <w:szCs w:val="28"/>
          <w:lang w:eastAsia="ru-RU"/>
        </w:rPr>
        <w:t>Талицкого</w:t>
      </w:r>
      <w:proofErr w:type="spellEnd"/>
      <w:r w:rsidRPr="00E155F6">
        <w:rPr>
          <w:sz w:val="28"/>
          <w:szCs w:val="28"/>
          <w:lang w:eastAsia="ru-RU"/>
        </w:rPr>
        <w:t xml:space="preserve"> сельского поселения Фаленского района Кировской области» расторгнуто данное Соглашение по соглашению сторон.</w:t>
      </w:r>
    </w:p>
    <w:p w:rsidR="00991E16" w:rsidRDefault="00F920D8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2F2BB4">
        <w:rPr>
          <w:sz w:val="28"/>
          <w:szCs w:val="28"/>
          <w:lang w:eastAsia="ru-RU"/>
        </w:rPr>
        <w:t xml:space="preserve">Между  министерством социального развития Кировской области и администрацией </w:t>
      </w:r>
      <w:proofErr w:type="spellStart"/>
      <w:r>
        <w:rPr>
          <w:sz w:val="28"/>
          <w:szCs w:val="28"/>
          <w:lang w:eastAsia="ru-RU"/>
        </w:rPr>
        <w:t>Медвеженского</w:t>
      </w:r>
      <w:proofErr w:type="spellEnd"/>
      <w:r w:rsidRPr="002F2BB4">
        <w:rPr>
          <w:sz w:val="28"/>
          <w:szCs w:val="28"/>
          <w:lang w:eastAsia="ru-RU"/>
        </w:rPr>
        <w:t xml:space="preserve"> сельского поселения Фаленского района Кировской области было заключено соглашение от 2</w:t>
      </w:r>
      <w:r>
        <w:rPr>
          <w:sz w:val="28"/>
          <w:szCs w:val="28"/>
          <w:lang w:eastAsia="ru-RU"/>
        </w:rPr>
        <w:t>0</w:t>
      </w:r>
      <w:r w:rsidRPr="002F2BB4">
        <w:rPr>
          <w:sz w:val="28"/>
          <w:szCs w:val="28"/>
          <w:lang w:eastAsia="ru-RU"/>
        </w:rPr>
        <w:t>.04.201</w:t>
      </w:r>
      <w:r>
        <w:rPr>
          <w:sz w:val="28"/>
          <w:szCs w:val="28"/>
          <w:lang w:eastAsia="ru-RU"/>
        </w:rPr>
        <w:t>8</w:t>
      </w:r>
      <w:r w:rsidRPr="002F2BB4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056</w:t>
      </w:r>
      <w:r w:rsidRPr="002F2BB4">
        <w:rPr>
          <w:sz w:val="28"/>
          <w:szCs w:val="28"/>
          <w:lang w:eastAsia="ru-RU"/>
        </w:rPr>
        <w:t xml:space="preserve">-п </w:t>
      </w:r>
      <w:r>
        <w:rPr>
          <w:sz w:val="28"/>
          <w:szCs w:val="28"/>
          <w:lang w:eastAsia="ru-RU"/>
        </w:rPr>
        <w:t xml:space="preserve"> и от 22.04.2019 № 106 –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2F2BB4">
        <w:rPr>
          <w:sz w:val="28"/>
          <w:szCs w:val="28"/>
          <w:lang w:eastAsia="ru-RU"/>
        </w:rPr>
        <w:t>о реализации инвестиционных</w:t>
      </w:r>
      <w:r w:rsidRPr="00092D8D">
        <w:rPr>
          <w:sz w:val="28"/>
          <w:szCs w:val="28"/>
          <w:lang w:eastAsia="ru-RU"/>
        </w:rPr>
        <w:t xml:space="preserve"> программ и проектов, прошедших в</w:t>
      </w:r>
      <w:r>
        <w:rPr>
          <w:sz w:val="28"/>
          <w:szCs w:val="28"/>
          <w:lang w:eastAsia="ru-RU"/>
        </w:rPr>
        <w:t xml:space="preserve"> </w:t>
      </w:r>
      <w:r w:rsidRPr="00092D8D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 и 2019</w:t>
      </w:r>
      <w:r w:rsidRPr="00092D8D">
        <w:rPr>
          <w:sz w:val="28"/>
          <w:szCs w:val="28"/>
          <w:lang w:eastAsia="ru-RU"/>
        </w:rPr>
        <w:t xml:space="preserve"> году конкурсный отбор инвестиционных программ и проектов развития общественной инфраструктуры муниципальных образований в Кировской области на территории </w:t>
      </w:r>
      <w:proofErr w:type="spellStart"/>
      <w:r>
        <w:rPr>
          <w:sz w:val="28"/>
          <w:szCs w:val="28"/>
          <w:lang w:eastAsia="ru-RU"/>
        </w:rPr>
        <w:t>Медвеженского</w:t>
      </w:r>
      <w:proofErr w:type="spellEnd"/>
      <w:r w:rsidRPr="00092D8D">
        <w:rPr>
          <w:sz w:val="28"/>
          <w:szCs w:val="28"/>
          <w:lang w:eastAsia="ru-RU"/>
        </w:rPr>
        <w:t xml:space="preserve"> сельского поселения Фаленского района Кировской области</w:t>
      </w:r>
      <w:r>
        <w:rPr>
          <w:sz w:val="28"/>
          <w:szCs w:val="28"/>
          <w:lang w:eastAsia="ru-RU"/>
        </w:rPr>
        <w:t xml:space="preserve">  </w:t>
      </w:r>
      <w:r w:rsidRPr="002F2BB4">
        <w:rPr>
          <w:sz w:val="28"/>
          <w:szCs w:val="28"/>
          <w:lang w:eastAsia="ru-RU"/>
        </w:rPr>
        <w:t>(далее Соглашение)</w:t>
      </w:r>
    </w:p>
    <w:p w:rsidR="00F920D8" w:rsidRPr="00F920D8" w:rsidRDefault="00F920D8" w:rsidP="00F920D8">
      <w:pPr>
        <w:widowControl/>
        <w:autoSpaceDE/>
        <w:autoSpaceDN/>
        <w:adjustRightInd/>
        <w:ind w:firstLine="737"/>
        <w:contextualSpacing/>
        <w:jc w:val="both"/>
        <w:rPr>
          <w:sz w:val="28"/>
          <w:szCs w:val="28"/>
          <w:lang w:eastAsia="ru-RU"/>
        </w:rPr>
      </w:pPr>
      <w:r w:rsidRPr="00F920D8">
        <w:rPr>
          <w:sz w:val="28"/>
          <w:szCs w:val="28"/>
          <w:lang w:eastAsia="ru-RU"/>
        </w:rPr>
        <w:t xml:space="preserve">По объекту ремонт дороги  по ул. </w:t>
      </w:r>
      <w:proofErr w:type="spellStart"/>
      <w:r w:rsidRPr="00F920D8">
        <w:rPr>
          <w:sz w:val="28"/>
          <w:szCs w:val="28"/>
          <w:lang w:eastAsia="ru-RU"/>
        </w:rPr>
        <w:t>Малаховская</w:t>
      </w:r>
      <w:proofErr w:type="spellEnd"/>
      <w:r w:rsidRPr="00F920D8">
        <w:rPr>
          <w:sz w:val="28"/>
          <w:szCs w:val="28"/>
          <w:lang w:eastAsia="ru-RU"/>
        </w:rPr>
        <w:t xml:space="preserve"> д. </w:t>
      </w:r>
      <w:proofErr w:type="spellStart"/>
      <w:r w:rsidRPr="00F920D8">
        <w:rPr>
          <w:sz w:val="28"/>
          <w:szCs w:val="28"/>
          <w:lang w:eastAsia="ru-RU"/>
        </w:rPr>
        <w:t>Малахи</w:t>
      </w:r>
      <w:proofErr w:type="spellEnd"/>
      <w:r w:rsidRPr="00F920D8">
        <w:rPr>
          <w:sz w:val="28"/>
          <w:szCs w:val="28"/>
          <w:lang w:eastAsia="ru-RU"/>
        </w:rPr>
        <w:t xml:space="preserve"> не </w:t>
      </w:r>
      <w:proofErr w:type="gramStart"/>
      <w:r w:rsidRPr="00F920D8">
        <w:rPr>
          <w:sz w:val="28"/>
          <w:szCs w:val="28"/>
          <w:lang w:eastAsia="ru-RU"/>
        </w:rPr>
        <w:t>введена</w:t>
      </w:r>
      <w:proofErr w:type="gramEnd"/>
      <w:r w:rsidRPr="00F920D8">
        <w:rPr>
          <w:sz w:val="28"/>
          <w:szCs w:val="28"/>
          <w:lang w:eastAsia="ru-RU"/>
        </w:rPr>
        <w:t xml:space="preserve"> в эксплуатацию в установленный срок. В данной ситуации имеется признак невыполнения условий Соглашения. Не  обеспечено достижение целевых показателей (п.3.5.7 Соглашения)</w:t>
      </w:r>
    </w:p>
    <w:p w:rsidR="00F920D8" w:rsidRDefault="00F920D8" w:rsidP="00593CC5">
      <w:pPr>
        <w:widowControl/>
        <w:autoSpaceDE/>
        <w:autoSpaceDN/>
        <w:adjustRightInd/>
        <w:ind w:firstLine="567"/>
        <w:jc w:val="both"/>
        <w:rPr>
          <w:b/>
          <w:i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7.3.</w:t>
      </w:r>
      <w:r w:rsidRPr="00593CC5">
        <w:rPr>
          <w:b/>
          <w:sz w:val="28"/>
          <w:szCs w:val="28"/>
          <w:lang w:eastAsia="ru-RU"/>
        </w:rPr>
        <w:t xml:space="preserve"> Проверка выполнения условий предоставления субсидий на выполнение отдельного мероприятия по обеспечению реализации  ППМИ.</w:t>
      </w:r>
    </w:p>
    <w:p w:rsidR="00F920D8" w:rsidRPr="00F920D8" w:rsidRDefault="00593CC5" w:rsidP="00F920D8">
      <w:pPr>
        <w:ind w:firstLine="737"/>
        <w:contextualSpacing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Проверкой выполнения условий предоставления субсидий на выполнение отдельного мероприятия по обеспечению реализации  ППМИ</w:t>
      </w:r>
      <w:r w:rsidR="00F920D8">
        <w:rPr>
          <w:sz w:val="28"/>
          <w:szCs w:val="28"/>
          <w:lang w:eastAsia="ru-RU"/>
        </w:rPr>
        <w:t xml:space="preserve"> В </w:t>
      </w:r>
      <w:proofErr w:type="spellStart"/>
      <w:r w:rsidR="00F920D8">
        <w:rPr>
          <w:sz w:val="28"/>
          <w:szCs w:val="28"/>
          <w:lang w:eastAsia="ru-RU"/>
        </w:rPr>
        <w:t>Медвеженском</w:t>
      </w:r>
      <w:proofErr w:type="spellEnd"/>
      <w:r w:rsidR="00F920D8">
        <w:rPr>
          <w:sz w:val="28"/>
          <w:szCs w:val="28"/>
          <w:lang w:eastAsia="ru-RU"/>
        </w:rPr>
        <w:t xml:space="preserve"> сельском поселении </w:t>
      </w:r>
      <w:r w:rsidRPr="00593CC5">
        <w:rPr>
          <w:sz w:val="28"/>
          <w:szCs w:val="28"/>
          <w:lang w:eastAsia="ru-RU"/>
        </w:rPr>
        <w:t xml:space="preserve"> </w:t>
      </w:r>
      <w:r w:rsidR="00F920D8">
        <w:rPr>
          <w:sz w:val="28"/>
          <w:szCs w:val="28"/>
          <w:lang w:eastAsia="ru-RU"/>
        </w:rPr>
        <w:t>п</w:t>
      </w:r>
      <w:r w:rsidR="00F920D8" w:rsidRPr="00F920D8">
        <w:rPr>
          <w:sz w:val="28"/>
          <w:szCs w:val="28"/>
          <w:lang w:eastAsia="ru-RU"/>
        </w:rPr>
        <w:t xml:space="preserve">о объекту ремонт дороги  по ул. </w:t>
      </w:r>
      <w:proofErr w:type="spellStart"/>
      <w:r w:rsidR="00F920D8" w:rsidRPr="00F920D8">
        <w:rPr>
          <w:sz w:val="28"/>
          <w:szCs w:val="28"/>
          <w:lang w:eastAsia="ru-RU"/>
        </w:rPr>
        <w:t>Малаховская</w:t>
      </w:r>
      <w:proofErr w:type="spellEnd"/>
      <w:r w:rsidR="00F920D8" w:rsidRPr="00F920D8">
        <w:rPr>
          <w:sz w:val="28"/>
          <w:szCs w:val="28"/>
          <w:lang w:eastAsia="ru-RU"/>
        </w:rPr>
        <w:t xml:space="preserve"> д. </w:t>
      </w:r>
      <w:proofErr w:type="spellStart"/>
      <w:r w:rsidR="00F920D8" w:rsidRPr="00F920D8">
        <w:rPr>
          <w:sz w:val="28"/>
          <w:szCs w:val="28"/>
          <w:lang w:eastAsia="ru-RU"/>
        </w:rPr>
        <w:t>Малахи</w:t>
      </w:r>
      <w:proofErr w:type="spellEnd"/>
      <w:r w:rsidR="00F920D8" w:rsidRPr="00F920D8">
        <w:rPr>
          <w:sz w:val="28"/>
          <w:szCs w:val="28"/>
          <w:lang w:eastAsia="ru-RU"/>
        </w:rPr>
        <w:t xml:space="preserve"> </w:t>
      </w:r>
      <w:r w:rsidR="00F920D8">
        <w:rPr>
          <w:sz w:val="28"/>
          <w:szCs w:val="28"/>
          <w:lang w:eastAsia="ru-RU"/>
        </w:rPr>
        <w:t>(</w:t>
      </w:r>
      <w:r w:rsidR="00F920D8" w:rsidRPr="00F920D8">
        <w:rPr>
          <w:sz w:val="28"/>
          <w:szCs w:val="28"/>
          <w:lang w:eastAsia="ru-RU"/>
        </w:rPr>
        <w:t xml:space="preserve">не </w:t>
      </w:r>
      <w:proofErr w:type="gramStart"/>
      <w:r w:rsidR="00F920D8" w:rsidRPr="00F920D8">
        <w:rPr>
          <w:sz w:val="28"/>
          <w:szCs w:val="28"/>
          <w:lang w:eastAsia="ru-RU"/>
        </w:rPr>
        <w:t>введена</w:t>
      </w:r>
      <w:proofErr w:type="gramEnd"/>
      <w:r w:rsidR="00F920D8" w:rsidRPr="00F920D8">
        <w:rPr>
          <w:sz w:val="28"/>
          <w:szCs w:val="28"/>
          <w:lang w:eastAsia="ru-RU"/>
        </w:rPr>
        <w:t xml:space="preserve"> в эксплуатацию в установленный срок</w:t>
      </w:r>
      <w:r w:rsidR="00F920D8">
        <w:rPr>
          <w:sz w:val="28"/>
          <w:szCs w:val="28"/>
          <w:lang w:eastAsia="ru-RU"/>
        </w:rPr>
        <w:t>)</w:t>
      </w:r>
      <w:r w:rsidR="00F920D8" w:rsidRPr="00F920D8">
        <w:rPr>
          <w:sz w:val="28"/>
          <w:szCs w:val="28"/>
          <w:lang w:eastAsia="ru-RU"/>
        </w:rPr>
        <w:t xml:space="preserve"> имеется признак невыполнения условий Соглашения. Не  обеспечено достижение целевых показателей (п.3.5.7 Соглашения)</w:t>
      </w:r>
    </w:p>
    <w:p w:rsidR="006A5389" w:rsidRDefault="006A5389" w:rsidP="00593CC5">
      <w:pPr>
        <w:widowControl/>
        <w:autoSpaceDE/>
        <w:autoSpaceDN/>
        <w:adjustRightInd/>
        <w:ind w:firstLine="567"/>
        <w:jc w:val="both"/>
        <w:rPr>
          <w:b/>
          <w:i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7.4.</w:t>
      </w:r>
      <w:r w:rsidRPr="00593CC5">
        <w:rPr>
          <w:b/>
          <w:sz w:val="28"/>
          <w:szCs w:val="28"/>
          <w:lang w:eastAsia="ru-RU"/>
        </w:rPr>
        <w:t xml:space="preserve"> Анализ результативности и эффективности использования бюджетных средств, направленных на реализацию мероприятия (в том числе оценка уровня достижения основных задач проекта и др.)</w:t>
      </w:r>
    </w:p>
    <w:p w:rsidR="006A5389" w:rsidRPr="006A5389" w:rsidRDefault="006A5389" w:rsidP="006A538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6A5389">
        <w:rPr>
          <w:sz w:val="28"/>
          <w:szCs w:val="28"/>
          <w:lang w:eastAsia="ru-RU"/>
        </w:rPr>
        <w:t>По проект</w:t>
      </w:r>
      <w:r>
        <w:rPr>
          <w:sz w:val="28"/>
          <w:szCs w:val="28"/>
          <w:lang w:eastAsia="ru-RU"/>
        </w:rPr>
        <w:t>ам</w:t>
      </w:r>
      <w:r w:rsidRPr="006A5389">
        <w:rPr>
          <w:sz w:val="28"/>
          <w:szCs w:val="28"/>
          <w:lang w:eastAsia="ru-RU"/>
        </w:rPr>
        <w:t xml:space="preserve"> достигнута конечная цель и социальный эффект: улучшилось качество жизни населени</w:t>
      </w:r>
      <w:proofErr w:type="gramStart"/>
      <w:r w:rsidRPr="006A5389">
        <w:rPr>
          <w:sz w:val="28"/>
          <w:szCs w:val="28"/>
          <w:lang w:eastAsia="ru-RU"/>
        </w:rPr>
        <w:t>я-</w:t>
      </w:r>
      <w:proofErr w:type="gramEnd"/>
      <w:r w:rsidRPr="006A5389">
        <w:rPr>
          <w:sz w:val="28"/>
          <w:szCs w:val="28"/>
          <w:lang w:eastAsia="ru-RU"/>
        </w:rPr>
        <w:t xml:space="preserve"> жители сел и деревень  могут беспрепятственно передвигаться по улицам во все общественные места, не беспокоясь за здоровье и безопасность своих детей.  </w:t>
      </w:r>
    </w:p>
    <w:p w:rsidR="006A5389" w:rsidRPr="006A5389" w:rsidRDefault="006A5389" w:rsidP="006A538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6A5389">
        <w:rPr>
          <w:sz w:val="28"/>
          <w:szCs w:val="28"/>
          <w:lang w:eastAsia="ru-RU"/>
        </w:rPr>
        <w:t xml:space="preserve"> Достигнута высокая бюджетная эффективность по проект</w:t>
      </w:r>
      <w:r>
        <w:rPr>
          <w:sz w:val="28"/>
          <w:szCs w:val="28"/>
          <w:lang w:eastAsia="ru-RU"/>
        </w:rPr>
        <w:t>ам</w:t>
      </w:r>
      <w:r w:rsidRPr="006A5389">
        <w:rPr>
          <w:sz w:val="28"/>
          <w:szCs w:val="28"/>
          <w:lang w:eastAsia="ru-RU"/>
        </w:rPr>
        <w:t>: на один затраченный бюджетный рубль привлечено внебюджетных средств от 0,</w:t>
      </w:r>
      <w:r>
        <w:rPr>
          <w:sz w:val="28"/>
          <w:szCs w:val="28"/>
          <w:lang w:eastAsia="ru-RU"/>
        </w:rPr>
        <w:t>3</w:t>
      </w:r>
      <w:r w:rsidRPr="006A5389">
        <w:rPr>
          <w:sz w:val="28"/>
          <w:szCs w:val="28"/>
          <w:lang w:eastAsia="ru-RU"/>
        </w:rPr>
        <w:t>7 до 0,64 руб.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7.5.</w:t>
      </w:r>
      <w:r w:rsidRPr="00593CC5">
        <w:rPr>
          <w:b/>
          <w:sz w:val="28"/>
          <w:szCs w:val="28"/>
          <w:lang w:eastAsia="ru-RU"/>
        </w:rPr>
        <w:t xml:space="preserve"> Проверка своевременности, достоверности и </w:t>
      </w:r>
      <w:proofErr w:type="gramStart"/>
      <w:r w:rsidRPr="00593CC5">
        <w:rPr>
          <w:b/>
          <w:sz w:val="28"/>
          <w:szCs w:val="28"/>
          <w:lang w:eastAsia="ru-RU"/>
        </w:rPr>
        <w:t>качества</w:t>
      </w:r>
      <w:proofErr w:type="gramEnd"/>
      <w:r w:rsidRPr="00593CC5">
        <w:rPr>
          <w:b/>
          <w:sz w:val="28"/>
          <w:szCs w:val="28"/>
          <w:lang w:eastAsia="ru-RU"/>
        </w:rPr>
        <w:t xml:space="preserve"> представляемых  в министерство социального развития Кировской области от органов местного самоуправления отчетов о расходовании средств, направленных на отдельное мероприятие по обеспечению реализации  ППМИ.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Проверкой предоставления в министерство социального развития Кировской области отчетов от органов местного самоуправления о расходовании средств, направленных на отдельное мероприятие по обеспечению реализации ППМИ нарушений не установлено.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7.6.</w:t>
      </w:r>
      <w:r w:rsidRPr="00593CC5">
        <w:rPr>
          <w:b/>
          <w:sz w:val="28"/>
          <w:szCs w:val="28"/>
          <w:lang w:eastAsia="ru-RU"/>
        </w:rPr>
        <w:t xml:space="preserve"> Оценка наличия в соглашениях с министерством социального развития Кировской области мер ответственности за нарушение указанных обязательств и их фактического применения.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Проверкой наличия в соглашениях с министерством социального развития Кировской области мер ответственности за нарушение указанных обязательств и их фактического применения, установлено, что во всех соглашениях установлены меры ответственности за нарушения обязательств установленных соглашениями о предоставлении субсидии на реализацию ППМИ. Фактическое применение мер ответственности за нарушения обязательств установленных соглашениями о предоставлении субсидии на реализацию ППМИ не применялось, в связи с отсутствием нарушений.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</w:t>
      </w:r>
      <w:r w:rsidRPr="00593CC5">
        <w:rPr>
          <w:b/>
          <w:sz w:val="28"/>
          <w:szCs w:val="28"/>
          <w:lang w:eastAsia="ru-RU"/>
        </w:rPr>
        <w:t xml:space="preserve"> Проверка законности и результативности использования бюджетных средств на реализацию отдельного мероприятия по обеспечению реализации  ППМИ.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7.7.1.</w:t>
      </w:r>
      <w:r w:rsidRPr="00593CC5">
        <w:rPr>
          <w:b/>
          <w:sz w:val="28"/>
          <w:szCs w:val="28"/>
          <w:lang w:eastAsia="ru-RU"/>
        </w:rPr>
        <w:t xml:space="preserve"> Проверка целевого использования бюджетных средств.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Проверка целевого использования бюджетных средств нарушений не установлено. В проверяемом периоде средства расходовались в соответствии с целевым назначением субсидии установленной соглашениями о предоставлении субсидии на реализацию ППМИ. Целевое назначение средств указанное в заявках на участие в конкурсном отборе, так же соответствует целевому назначению средств субсидии.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FC65D8">
        <w:rPr>
          <w:b/>
          <w:i/>
          <w:sz w:val="28"/>
          <w:szCs w:val="28"/>
          <w:lang w:eastAsia="ru-RU"/>
        </w:rPr>
        <w:t xml:space="preserve">7.7.2. </w:t>
      </w:r>
      <w:r w:rsidRPr="00FC65D8">
        <w:rPr>
          <w:b/>
          <w:sz w:val="28"/>
          <w:szCs w:val="28"/>
          <w:lang w:eastAsia="ru-RU"/>
        </w:rPr>
        <w:t>Проверка правильности применения кодов бюджетной классификации при отражении в местных бюджетах расходов на реализацию мероприятий по обеспечению реализации  ППМИ</w:t>
      </w:r>
      <w:r w:rsidRPr="00593CC5">
        <w:rPr>
          <w:b/>
          <w:sz w:val="28"/>
          <w:szCs w:val="28"/>
          <w:lang w:eastAsia="ru-RU"/>
        </w:rPr>
        <w:t>.</w:t>
      </w:r>
    </w:p>
    <w:p w:rsidR="00FC65D8" w:rsidRPr="00FC65D8" w:rsidRDefault="00593CC5" w:rsidP="00FC65D8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proofErr w:type="gramStart"/>
      <w:r w:rsidRPr="00593CC5">
        <w:rPr>
          <w:sz w:val="28"/>
          <w:szCs w:val="28"/>
          <w:lang w:eastAsia="ru-RU"/>
        </w:rPr>
        <w:t xml:space="preserve">Проверкой правильности применения кодов бюджетной классификации при отражении в местных бюджетах расходов на реализацию мероприятий по обеспечению реализации  ППМИ </w:t>
      </w:r>
      <w:r w:rsidR="00FC65D8">
        <w:rPr>
          <w:sz w:val="28"/>
          <w:szCs w:val="28"/>
          <w:lang w:eastAsia="ru-RU"/>
        </w:rPr>
        <w:t>установлено, что р</w:t>
      </w:r>
      <w:r w:rsidR="00FC65D8" w:rsidRPr="00FC65D8">
        <w:rPr>
          <w:sz w:val="28"/>
          <w:szCs w:val="28"/>
          <w:lang w:eastAsia="ru-RU"/>
        </w:rPr>
        <w:t>асходы по ремонту тротуаров</w:t>
      </w:r>
      <w:r w:rsidR="00FC65D8">
        <w:rPr>
          <w:sz w:val="28"/>
          <w:szCs w:val="28"/>
          <w:lang w:eastAsia="ru-RU"/>
        </w:rPr>
        <w:t xml:space="preserve"> и замене оборудования </w:t>
      </w:r>
      <w:r w:rsidR="00FC65D8" w:rsidRPr="00FC65D8">
        <w:rPr>
          <w:sz w:val="28"/>
          <w:szCs w:val="28"/>
          <w:lang w:eastAsia="ru-RU"/>
        </w:rPr>
        <w:t xml:space="preserve"> следовало относить по виду расходов 243, а не по 244- </w:t>
      </w:r>
      <w:proofErr w:type="spellStart"/>
      <w:r w:rsidR="00FC65D8" w:rsidRPr="00FC65D8">
        <w:rPr>
          <w:sz w:val="28"/>
          <w:szCs w:val="28"/>
          <w:lang w:eastAsia="ru-RU"/>
        </w:rPr>
        <w:t>косгу</w:t>
      </w:r>
      <w:proofErr w:type="spellEnd"/>
      <w:r w:rsidR="00FC65D8" w:rsidRPr="00FC65D8">
        <w:rPr>
          <w:sz w:val="28"/>
          <w:szCs w:val="28"/>
          <w:lang w:eastAsia="ru-RU"/>
        </w:rPr>
        <w:t xml:space="preserve"> 225 "Закупка товаров, работ, услуг в целях капитального ремонта государственного имущества",  данное нарушение (неверное применение бюджетной классификации) имеет признаки нецелевого использования</w:t>
      </w:r>
      <w:proofErr w:type="gramEnd"/>
      <w:r w:rsidR="00FC65D8" w:rsidRPr="00FC65D8">
        <w:rPr>
          <w:sz w:val="28"/>
          <w:szCs w:val="28"/>
          <w:lang w:eastAsia="ru-RU"/>
        </w:rPr>
        <w:t xml:space="preserve"> денежных средств (ст. 38 Бюджетного кодекса РФ</w:t>
      </w:r>
      <w:proofErr w:type="gramStart"/>
      <w:r w:rsidR="00FC65D8" w:rsidRPr="00FC65D8">
        <w:rPr>
          <w:sz w:val="28"/>
          <w:szCs w:val="28"/>
          <w:lang w:eastAsia="ru-RU"/>
        </w:rPr>
        <w:t>)..</w:t>
      </w:r>
      <w:proofErr w:type="gramEnd"/>
    </w:p>
    <w:p w:rsidR="00FC65D8" w:rsidRDefault="00FC65D8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FC65D8" w:rsidRDefault="00FC65D8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7.7.3.</w:t>
      </w:r>
      <w:r w:rsidRPr="00593CC5">
        <w:rPr>
          <w:b/>
          <w:sz w:val="28"/>
          <w:szCs w:val="28"/>
          <w:lang w:eastAsia="ru-RU"/>
        </w:rPr>
        <w:t xml:space="preserve"> Проверка фактического выполнения работ на основании заключенных контрактов, договоров. Соответствие выполненных работ утвержденной проектной (сметной) документации и исполнительной документации.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Наличие и качество исполнительной документации (акты формы КС-2, справки формы КС-3, акты освидетельствования скрытых работ, журналы работ, паспорта, сертификаты на применённые материалы, конструкции, оборудование и др.).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sz w:val="28"/>
          <w:szCs w:val="28"/>
          <w:lang w:eastAsia="ru-RU"/>
        </w:rPr>
        <w:t>Оценка организации и качества проведения строительного контроля (при необходимости: если реализация мероприятий предусматривала выполнение работ по строительству, реконструкции, капитальному ремонту объектов капитального строительства).</w:t>
      </w:r>
    </w:p>
    <w:p w:rsidR="00FC65D8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highlight w:val="yellow"/>
          <w:lang w:eastAsia="ru-RU"/>
        </w:rPr>
      </w:pPr>
      <w:r w:rsidRPr="00593CC5">
        <w:rPr>
          <w:sz w:val="28"/>
          <w:szCs w:val="28"/>
          <w:lang w:eastAsia="ru-RU"/>
        </w:rPr>
        <w:t>Проверкой фактического выполнения</w:t>
      </w:r>
      <w:r w:rsidR="00FC65D8">
        <w:rPr>
          <w:sz w:val="28"/>
          <w:szCs w:val="28"/>
          <w:lang w:eastAsia="ru-RU"/>
        </w:rPr>
        <w:t xml:space="preserve"> видов</w:t>
      </w:r>
      <w:r w:rsidRPr="00593CC5">
        <w:rPr>
          <w:sz w:val="28"/>
          <w:szCs w:val="28"/>
          <w:lang w:eastAsia="ru-RU"/>
        </w:rPr>
        <w:t xml:space="preserve"> работ нарушений не установлено</w:t>
      </w:r>
      <w:r w:rsidRPr="00CC726F">
        <w:rPr>
          <w:sz w:val="28"/>
          <w:szCs w:val="28"/>
          <w:lang w:eastAsia="ru-RU"/>
        </w:rPr>
        <w:t>. Выполненные работы соответствуют утвержденной проектной (сметной) документации и исполнительной документации. Проверкой установлено наличие исполнительной документации (акты формы КС-2, справки формы КС-3, акты освидетельствования скрытых работ, журналы работ, паспорта, сертификаты на применённые материалы)</w:t>
      </w:r>
      <w:proofErr w:type="gramStart"/>
      <w:r w:rsidR="00FC65D8" w:rsidRPr="00CC726F">
        <w:rPr>
          <w:sz w:val="28"/>
          <w:szCs w:val="28"/>
          <w:lang w:eastAsia="ru-RU"/>
        </w:rPr>
        <w:t>.</w:t>
      </w:r>
      <w:proofErr w:type="gramEnd"/>
      <w:r w:rsidRPr="00CC726F">
        <w:rPr>
          <w:sz w:val="28"/>
          <w:szCs w:val="28"/>
          <w:lang w:eastAsia="ru-RU"/>
        </w:rPr>
        <w:t xml:space="preserve"> </w:t>
      </w:r>
      <w:r w:rsidR="00FC65D8" w:rsidRPr="00CC726F">
        <w:rPr>
          <w:sz w:val="28"/>
          <w:szCs w:val="28"/>
          <w:lang w:eastAsia="ru-RU"/>
        </w:rPr>
        <w:t xml:space="preserve">Замечания </w:t>
      </w:r>
      <w:r w:rsidRPr="00CC726F">
        <w:rPr>
          <w:sz w:val="28"/>
          <w:szCs w:val="28"/>
          <w:lang w:eastAsia="ru-RU"/>
        </w:rPr>
        <w:t>к качеству исполнительной документации</w:t>
      </w:r>
      <w:r w:rsidR="00FC65D8" w:rsidRPr="00CC726F">
        <w:rPr>
          <w:sz w:val="28"/>
          <w:szCs w:val="28"/>
          <w:lang w:eastAsia="ru-RU"/>
        </w:rPr>
        <w:t xml:space="preserve">: не все разделы </w:t>
      </w:r>
      <w:r w:rsidR="00FC65D8" w:rsidRPr="00CC726F">
        <w:rPr>
          <w:sz w:val="28"/>
          <w:szCs w:val="28"/>
          <w:lang w:eastAsia="ru-RU"/>
        </w:rPr>
        <w:t xml:space="preserve"> Общего</w:t>
      </w:r>
      <w:r w:rsidR="00FC65D8">
        <w:rPr>
          <w:sz w:val="28"/>
          <w:szCs w:val="28"/>
          <w:lang w:eastAsia="ru-RU"/>
        </w:rPr>
        <w:t xml:space="preserve"> журнала работ</w:t>
      </w:r>
      <w:r w:rsidR="00FC65D8">
        <w:rPr>
          <w:sz w:val="28"/>
          <w:szCs w:val="28"/>
          <w:lang w:eastAsia="ru-RU"/>
        </w:rPr>
        <w:t xml:space="preserve"> заполнены</w:t>
      </w:r>
      <w:r w:rsidR="00FC65D8">
        <w:rPr>
          <w:sz w:val="28"/>
          <w:szCs w:val="28"/>
          <w:lang w:eastAsia="ru-RU"/>
        </w:rPr>
        <w:t>, что говорит о некачественном строительном контроле.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7.7.4.</w:t>
      </w:r>
      <w:r w:rsidRPr="00593CC5">
        <w:rPr>
          <w:b/>
          <w:sz w:val="28"/>
          <w:szCs w:val="28"/>
          <w:lang w:eastAsia="ru-RU"/>
        </w:rPr>
        <w:t xml:space="preserve"> 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обеспечения эффективности использования сре</w:t>
      </w:r>
      <w:proofErr w:type="gramStart"/>
      <w:r w:rsidRPr="00593CC5">
        <w:rPr>
          <w:b/>
          <w:sz w:val="28"/>
          <w:szCs w:val="28"/>
          <w:lang w:eastAsia="ru-RU"/>
        </w:rPr>
        <w:t>дств пр</w:t>
      </w:r>
      <w:proofErr w:type="gramEnd"/>
      <w:r w:rsidRPr="00593CC5">
        <w:rPr>
          <w:b/>
          <w:sz w:val="28"/>
          <w:szCs w:val="28"/>
          <w:lang w:eastAsia="ru-RU"/>
        </w:rPr>
        <w:t>и размещении заказов на поставку товаров, выполнение работ, оказание услуг.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Проверкой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обеспечения эффективности использования сре</w:t>
      </w:r>
      <w:proofErr w:type="gramStart"/>
      <w:r w:rsidRPr="00593CC5">
        <w:rPr>
          <w:sz w:val="28"/>
          <w:szCs w:val="28"/>
          <w:lang w:eastAsia="ru-RU"/>
        </w:rPr>
        <w:t>дств пр</w:t>
      </w:r>
      <w:proofErr w:type="gramEnd"/>
      <w:r w:rsidRPr="00593CC5">
        <w:rPr>
          <w:sz w:val="28"/>
          <w:szCs w:val="28"/>
          <w:lang w:eastAsia="ru-RU"/>
        </w:rPr>
        <w:t>и размещении заказов на поставку товаров, выполнение работ, оказание услуг нарушения установлены по всем проверенным учреждениям.</w:t>
      </w:r>
    </w:p>
    <w:p w:rsidR="00593CC5" w:rsidRDefault="00BC6B97" w:rsidP="00BC6B97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Нарушены сроки выполнения работ определенные контрактами.</w:t>
      </w:r>
    </w:p>
    <w:p w:rsidR="00BC6B97" w:rsidRPr="00CC726F" w:rsidRDefault="00BC6B97" w:rsidP="00BC6B97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CC726F">
        <w:rPr>
          <w:color w:val="000000"/>
          <w:sz w:val="28"/>
          <w:szCs w:val="28"/>
          <w:lang w:eastAsia="ru-RU"/>
        </w:rPr>
        <w:t>Нарушены сроки оплаты за выполненные работы.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7.7.5.</w:t>
      </w:r>
      <w:r w:rsidRPr="00593CC5">
        <w:rPr>
          <w:b/>
          <w:sz w:val="28"/>
          <w:szCs w:val="28"/>
          <w:lang w:eastAsia="ru-RU"/>
        </w:rPr>
        <w:t xml:space="preserve"> Своевременность и полнота выполнения обязательств подрядчиками, поставщиками; оценка полноты и качества претензионной работы.</w:t>
      </w:r>
    </w:p>
    <w:p w:rsidR="00593CC5" w:rsidRPr="00593CC5" w:rsidRDefault="00CC726F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неисполнение сроков выполнения работ по муниципальным контрактам к подрядчикам применены штрафные санкции.</w:t>
      </w: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>7.7.6.</w:t>
      </w:r>
      <w:r w:rsidRPr="00593CC5">
        <w:rPr>
          <w:b/>
          <w:sz w:val="28"/>
          <w:szCs w:val="28"/>
          <w:lang w:eastAsia="ru-RU"/>
        </w:rPr>
        <w:t xml:space="preserve"> Своевременность и полнота выполнения обязательств заказчиками, в том числе обязательств по оплате выполненных работ, услуг, поставленных товаров. Наличие фактов уплаты штрафных санкций, судебных расходов из-за несвоевременной оплаты работ. Оценка причин несвоевременной оплаты работ.</w:t>
      </w:r>
    </w:p>
    <w:p w:rsidR="001B1DB2" w:rsidRPr="00593CC5" w:rsidRDefault="001B1DB2" w:rsidP="001B1DB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  <w:r w:rsidRPr="00593CC5">
        <w:rPr>
          <w:color w:val="000000"/>
          <w:sz w:val="28"/>
          <w:szCs w:val="28"/>
          <w:lang w:eastAsia="ru-RU"/>
        </w:rPr>
        <w:lastRenderedPageBreak/>
        <w:t>В ходе проверки установлено, что основной объем нарушений по несвоевременной оплате работ заказчиками по контрактам по ППМИ возник за счет средств областного бюджета.</w:t>
      </w:r>
      <w:r>
        <w:rPr>
          <w:color w:val="000000"/>
          <w:sz w:val="28"/>
          <w:szCs w:val="28"/>
          <w:lang w:eastAsia="ru-RU"/>
        </w:rPr>
        <w:t xml:space="preserve"> Не своевременное перечисление субсидии.</w:t>
      </w:r>
      <w:bookmarkStart w:id="0" w:name="_GoBack"/>
      <w:bookmarkEnd w:id="0"/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Наличие фактов уплаты штрафных санкций, судебных расходов из-за несвоевременной оплаты работ в ходе проверки не установлено.</w:t>
      </w:r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  <w:lang w:eastAsia="ru-RU"/>
        </w:rPr>
      </w:pPr>
      <w:r w:rsidRPr="00593CC5">
        <w:rPr>
          <w:b/>
          <w:i/>
          <w:sz w:val="28"/>
          <w:szCs w:val="28"/>
          <w:lang w:eastAsia="ru-RU"/>
        </w:rPr>
        <w:t xml:space="preserve">7.8. </w:t>
      </w:r>
      <w:r w:rsidRPr="00593CC5">
        <w:rPr>
          <w:b/>
          <w:sz w:val="28"/>
          <w:szCs w:val="28"/>
          <w:lang w:eastAsia="ru-RU"/>
        </w:rPr>
        <w:t xml:space="preserve">Проверка правильности ведения бухгалтерского учета, достоверности отражения операций на счетах и в регистрах бухгалтерского учета. </w:t>
      </w:r>
    </w:p>
    <w:p w:rsidR="00E651CC" w:rsidRDefault="00593CC5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Проверкой правильности ведения бухгалтерского учета, достоверности отражения операций на счетах и в регистрах бухгалтерского учета</w:t>
      </w:r>
      <w:r w:rsidRPr="00593CC5">
        <w:rPr>
          <w:color w:val="000000"/>
          <w:sz w:val="28"/>
          <w:szCs w:val="28"/>
          <w:lang w:eastAsia="ru-RU"/>
        </w:rPr>
        <w:t xml:space="preserve"> </w:t>
      </w:r>
      <w:r w:rsidR="00D874F2">
        <w:rPr>
          <w:color w:val="000000"/>
          <w:sz w:val="28"/>
          <w:szCs w:val="28"/>
          <w:lang w:eastAsia="ru-RU"/>
        </w:rPr>
        <w:t>нарушений не установлено.</w:t>
      </w:r>
    </w:p>
    <w:p w:rsidR="00E651CC" w:rsidRDefault="00E651CC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651CC" w:rsidRDefault="00E651CC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651CC" w:rsidRDefault="00E651CC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651CC" w:rsidRDefault="00E651CC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651CC" w:rsidRPr="00593CC5" w:rsidRDefault="00E651CC" w:rsidP="00593C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Председатель КСК                             _______________</w:t>
      </w:r>
      <w:r w:rsidR="00D874F2">
        <w:rPr>
          <w:sz w:val="28"/>
          <w:szCs w:val="28"/>
          <w:lang w:eastAsia="ru-RU"/>
        </w:rPr>
        <w:t>Н.Н. Четвертных</w:t>
      </w:r>
    </w:p>
    <w:p w:rsidR="00C6209B" w:rsidRDefault="00C6209B"/>
    <w:sectPr w:rsidR="00C6209B" w:rsidSect="00484E78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44" w:rsidRDefault="00A43944">
      <w:r>
        <w:separator/>
      </w:r>
    </w:p>
  </w:endnote>
  <w:endnote w:type="continuationSeparator" w:id="0">
    <w:p w:rsidR="00A43944" w:rsidRDefault="00A4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44" w:rsidRDefault="00A43944">
      <w:r>
        <w:separator/>
      </w:r>
    </w:p>
  </w:footnote>
  <w:footnote w:type="continuationSeparator" w:id="0">
    <w:p w:rsidR="00A43944" w:rsidRDefault="00A4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A439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1DB2">
      <w:rPr>
        <w:rStyle w:val="a8"/>
        <w:noProof/>
      </w:rPr>
      <w:t>6</w:t>
    </w:r>
    <w:r>
      <w:rPr>
        <w:rStyle w:val="a8"/>
      </w:rPr>
      <w:fldChar w:fldCharType="end"/>
    </w:r>
  </w:p>
  <w:p w:rsidR="002A0C14" w:rsidRDefault="00A439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000F4A"/>
    <w:rsid w:val="00013654"/>
    <w:rsid w:val="0003169F"/>
    <w:rsid w:val="000360C6"/>
    <w:rsid w:val="00094BF4"/>
    <w:rsid w:val="000E2385"/>
    <w:rsid w:val="001036D8"/>
    <w:rsid w:val="00176140"/>
    <w:rsid w:val="001B1DB2"/>
    <w:rsid w:val="001C1381"/>
    <w:rsid w:val="001C63C3"/>
    <w:rsid w:val="002062D7"/>
    <w:rsid w:val="0024006F"/>
    <w:rsid w:val="0025318E"/>
    <w:rsid w:val="00254A50"/>
    <w:rsid w:val="00255AF6"/>
    <w:rsid w:val="00276453"/>
    <w:rsid w:val="00280927"/>
    <w:rsid w:val="00292F2B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516B61"/>
    <w:rsid w:val="00550084"/>
    <w:rsid w:val="00593CC5"/>
    <w:rsid w:val="005E2E0B"/>
    <w:rsid w:val="005F45F6"/>
    <w:rsid w:val="006254FB"/>
    <w:rsid w:val="006479DC"/>
    <w:rsid w:val="0069626A"/>
    <w:rsid w:val="006A5389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96DB9"/>
    <w:rsid w:val="007A04E6"/>
    <w:rsid w:val="007F325D"/>
    <w:rsid w:val="00866CE5"/>
    <w:rsid w:val="00896D35"/>
    <w:rsid w:val="008C3A02"/>
    <w:rsid w:val="008D351C"/>
    <w:rsid w:val="008F6000"/>
    <w:rsid w:val="00916437"/>
    <w:rsid w:val="00917DF9"/>
    <w:rsid w:val="009839AB"/>
    <w:rsid w:val="00991041"/>
    <w:rsid w:val="00991E16"/>
    <w:rsid w:val="009C1C2F"/>
    <w:rsid w:val="009D5DE6"/>
    <w:rsid w:val="009D64B7"/>
    <w:rsid w:val="009D7175"/>
    <w:rsid w:val="009E0265"/>
    <w:rsid w:val="00A43944"/>
    <w:rsid w:val="00A651D6"/>
    <w:rsid w:val="00AA5993"/>
    <w:rsid w:val="00AC395E"/>
    <w:rsid w:val="00AE7A28"/>
    <w:rsid w:val="00B714BF"/>
    <w:rsid w:val="00B8331E"/>
    <w:rsid w:val="00BA0686"/>
    <w:rsid w:val="00BC6B6C"/>
    <w:rsid w:val="00BC6B97"/>
    <w:rsid w:val="00C501E7"/>
    <w:rsid w:val="00C53025"/>
    <w:rsid w:val="00C6209B"/>
    <w:rsid w:val="00C6316D"/>
    <w:rsid w:val="00CA6E7C"/>
    <w:rsid w:val="00CC726F"/>
    <w:rsid w:val="00CF059B"/>
    <w:rsid w:val="00D55F71"/>
    <w:rsid w:val="00D60C37"/>
    <w:rsid w:val="00D75D5A"/>
    <w:rsid w:val="00D86611"/>
    <w:rsid w:val="00D874F2"/>
    <w:rsid w:val="00DC4134"/>
    <w:rsid w:val="00DD7229"/>
    <w:rsid w:val="00E155F6"/>
    <w:rsid w:val="00E21568"/>
    <w:rsid w:val="00E27D56"/>
    <w:rsid w:val="00E3251E"/>
    <w:rsid w:val="00E614EE"/>
    <w:rsid w:val="00E651CC"/>
    <w:rsid w:val="00E82CFD"/>
    <w:rsid w:val="00E95048"/>
    <w:rsid w:val="00F37F76"/>
    <w:rsid w:val="00F920D8"/>
    <w:rsid w:val="00F92AF7"/>
    <w:rsid w:val="00FB0399"/>
    <w:rsid w:val="00FB4D7F"/>
    <w:rsid w:val="00FC65D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918C-F375-47ED-8EF3-8AAE0AA0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dcterms:created xsi:type="dcterms:W3CDTF">2020-07-02T09:37:00Z</dcterms:created>
  <dcterms:modified xsi:type="dcterms:W3CDTF">2020-07-03T07:14:00Z</dcterms:modified>
</cp:coreProperties>
</file>